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616B9" w14:textId="0F8B148B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AB0126">
        <w:rPr>
          <w:rFonts w:asciiTheme="minorHAnsi" w:hAnsiTheme="minorHAnsi" w:cstheme="minorHAnsi"/>
          <w:b/>
          <w:sz w:val="28"/>
          <w:szCs w:val="28"/>
        </w:rPr>
        <w:t>06</w:t>
      </w:r>
      <w:bookmarkStart w:id="0" w:name="_GoBack"/>
      <w:bookmarkEnd w:id="0"/>
      <w:r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D27B9F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53DD3004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787FE90" w14:textId="3728D674" w:rsidR="00AF64D8" w:rsidRPr="00AB0126" w:rsidRDefault="00AF64D8" w:rsidP="00AB0126">
      <w:pPr>
        <w:pStyle w:val="Rodap"/>
        <w:jc w:val="both"/>
      </w:pPr>
      <w:r>
        <w:rPr>
          <w:rFonts w:cstheme="minorHAnsi"/>
          <w:sz w:val="24"/>
          <w:szCs w:val="24"/>
        </w:rPr>
        <w:t xml:space="preserve">No </w:t>
      </w:r>
      <w:r w:rsidR="00AB0126">
        <w:rPr>
          <w:rFonts w:cstheme="minorHAnsi"/>
          <w:sz w:val="24"/>
          <w:szCs w:val="24"/>
        </w:rPr>
        <w:t xml:space="preserve">vigésimo segundo </w:t>
      </w:r>
      <w:r>
        <w:rPr>
          <w:rFonts w:cstheme="minorHAnsi"/>
          <w:sz w:val="24"/>
          <w:szCs w:val="24"/>
        </w:rPr>
        <w:t xml:space="preserve">dia do mês de março de dois mil e vinte e quatro, </w:t>
      </w:r>
      <w:r w:rsidRPr="00C07DB2">
        <w:rPr>
          <w:rFonts w:cstheme="minorHAnsi"/>
          <w:sz w:val="24"/>
          <w:szCs w:val="24"/>
        </w:rPr>
        <w:t xml:space="preserve">às </w:t>
      </w:r>
      <w:r>
        <w:rPr>
          <w:rFonts w:cstheme="minorHAnsi"/>
          <w:color w:val="000000" w:themeColor="text1"/>
          <w:sz w:val="24"/>
          <w:szCs w:val="24"/>
        </w:rPr>
        <w:t>treze horas e trinta minutos</w:t>
      </w:r>
      <w:r w:rsidRPr="00C07DB2">
        <w:rPr>
          <w:rFonts w:cstheme="minorHAnsi"/>
          <w:sz w:val="24"/>
          <w:szCs w:val="24"/>
        </w:rPr>
        <w:t xml:space="preserve">, reuniu-se a Comissão </w:t>
      </w:r>
      <w:r w:rsidRPr="00814002">
        <w:rPr>
          <w:rFonts w:cstheme="minorHAnsi"/>
          <w:sz w:val="24"/>
          <w:szCs w:val="24"/>
        </w:rPr>
        <w:t>de Finanças, Orçamento e Tributação</w:t>
      </w:r>
      <w:r w:rsidRPr="00C07DB2">
        <w:rPr>
          <w:rFonts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 w:rsidRPr="00A44A40">
        <w:rPr>
          <w:rFonts w:cstheme="minorHAnsi"/>
          <w:sz w:val="24"/>
          <w:szCs w:val="24"/>
        </w:rPr>
        <w:t>. A reunião foi aberta pel</w:t>
      </w:r>
      <w:r>
        <w:rPr>
          <w:rFonts w:cstheme="minorHAnsi"/>
          <w:sz w:val="24"/>
          <w:szCs w:val="24"/>
        </w:rPr>
        <w:t>o</w:t>
      </w:r>
      <w:r w:rsidRPr="00A44A40">
        <w:rPr>
          <w:rFonts w:cstheme="minorHAnsi"/>
          <w:sz w:val="24"/>
          <w:szCs w:val="24"/>
        </w:rPr>
        <w:t xml:space="preserve"> Presidente da Comissão</w:t>
      </w:r>
      <w:r>
        <w:rPr>
          <w:rFonts w:cstheme="minorHAnsi"/>
          <w:sz w:val="24"/>
          <w:szCs w:val="24"/>
        </w:rPr>
        <w:t>, quando foi realizada a chamada nominal dos vereadores. Em seguida foi</w:t>
      </w:r>
      <w:r w:rsidRPr="00A44A40">
        <w:rPr>
          <w:rFonts w:cstheme="minorHAnsi"/>
          <w:sz w:val="24"/>
          <w:szCs w:val="24"/>
        </w:rPr>
        <w:t xml:space="preserve"> anunci</w:t>
      </w:r>
      <w:r>
        <w:rPr>
          <w:rFonts w:cstheme="minorHAnsi"/>
          <w:sz w:val="24"/>
          <w:szCs w:val="24"/>
        </w:rPr>
        <w:t>ada</w:t>
      </w:r>
      <w:r w:rsidRPr="00A44A40">
        <w:rPr>
          <w:rFonts w:cstheme="minorHAnsi"/>
          <w:sz w:val="24"/>
          <w:szCs w:val="24"/>
        </w:rPr>
        <w:t xml:space="preserve"> a ORDEM DO DIA</w:t>
      </w:r>
      <w:r w:rsidR="00AB0126">
        <w:rPr>
          <w:rFonts w:cstheme="minorHAnsi"/>
          <w:sz w:val="24"/>
          <w:szCs w:val="24"/>
        </w:rPr>
        <w:t>:</w:t>
      </w:r>
      <w:r w:rsidR="00AB0126">
        <w:rPr>
          <w:rFonts w:cstheme="minorHAnsi"/>
          <w:b/>
          <w:sz w:val="24"/>
          <w:szCs w:val="24"/>
        </w:rPr>
        <w:t xml:space="preserve"> </w:t>
      </w:r>
      <w:r w:rsidR="00AB0126" w:rsidRPr="00A8446A">
        <w:rPr>
          <w:rFonts w:cstheme="minorHAnsi"/>
          <w:b/>
          <w:sz w:val="24"/>
          <w:szCs w:val="24"/>
        </w:rPr>
        <w:t xml:space="preserve">a: O projeto de Lei Executivo nº 015/2024, </w:t>
      </w:r>
      <w:r w:rsidR="00AB0126" w:rsidRPr="00A8446A">
        <w:rPr>
          <w:rFonts w:cstheme="minorHAnsi"/>
          <w:sz w:val="24"/>
          <w:szCs w:val="24"/>
        </w:rPr>
        <w:t>do dia 13 de março de 2024, que “Altera a tabela do art. 1º, da Lei Municipal nº2.208, de 25 de agosto de 2022, e dá outras providências.”</w:t>
      </w:r>
      <w:r w:rsidR="00AB0126">
        <w:rPr>
          <w:rFonts w:ascii="Times New Roman" w:hAnsi="Times New Roman"/>
          <w:sz w:val="24"/>
          <w:szCs w:val="24"/>
        </w:rPr>
        <w:t>.</w:t>
      </w:r>
      <w:r w:rsidR="00AB0126">
        <w:rPr>
          <w:sz w:val="24"/>
          <w:szCs w:val="24"/>
        </w:rPr>
        <w:t xml:space="preserve"> Aprovado para trâmite.</w:t>
      </w:r>
      <w:r w:rsidR="00AB0126">
        <w:rPr>
          <w:rFonts w:cstheme="minorHAnsi"/>
          <w:sz w:val="24"/>
          <w:szCs w:val="24"/>
        </w:rPr>
        <w:t xml:space="preserve"> </w:t>
      </w:r>
      <w:proofErr w:type="gramStart"/>
      <w:r w:rsidR="00AB0126" w:rsidRPr="00A8446A">
        <w:rPr>
          <w:rFonts w:cstheme="minorHAnsi"/>
          <w:b/>
          <w:sz w:val="24"/>
          <w:szCs w:val="24"/>
        </w:rPr>
        <w:t>b</w:t>
      </w:r>
      <w:proofErr w:type="gramEnd"/>
      <w:r w:rsidR="00AB0126" w:rsidRPr="00A8446A">
        <w:rPr>
          <w:rFonts w:cstheme="minorHAnsi"/>
          <w:b/>
          <w:sz w:val="24"/>
          <w:szCs w:val="24"/>
        </w:rPr>
        <w:t>: O projeto de Lei Executivo nº 016/2024, do dia 19 de março de 2024</w:t>
      </w:r>
      <w:r w:rsidR="00AB0126" w:rsidRPr="00A8446A">
        <w:rPr>
          <w:rFonts w:cstheme="minorHAnsi"/>
          <w:sz w:val="24"/>
          <w:szCs w:val="24"/>
        </w:rPr>
        <w:t>, que “Autoriza o município de Fazenda Vilanova a proceder no custeio da locação de espaço pra o funcionamento da Delegacia de Polícia Civil de Fazenda Vilanova, e dá outras providências.”.</w:t>
      </w:r>
      <w:r w:rsidR="00AB0126" w:rsidRPr="00A8446A">
        <w:rPr>
          <w:sz w:val="24"/>
          <w:szCs w:val="24"/>
        </w:rPr>
        <w:t xml:space="preserve"> </w:t>
      </w:r>
      <w:r w:rsidR="00AB0126">
        <w:rPr>
          <w:sz w:val="24"/>
          <w:szCs w:val="24"/>
        </w:rPr>
        <w:t>Aprovado para trâmite</w:t>
      </w:r>
      <w:r w:rsidR="00AB0126">
        <w:rPr>
          <w:rFonts w:cstheme="minorHAnsi"/>
          <w:sz w:val="24"/>
          <w:szCs w:val="24"/>
        </w:rPr>
        <w:t>.</w:t>
      </w:r>
      <w:r w:rsidR="00AB012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673DD6D7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4A67F1F6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0BA4DE0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4A463E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A759761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0C3D62CC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A03D7A5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70749CDF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4B2FF3D" w14:textId="77777777" w:rsidR="00AF64D8" w:rsidRPr="0037476C" w:rsidRDefault="00AF64D8" w:rsidP="00AF64D8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21F6941D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0B9CE4E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1D06D0AF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29807DBA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1640C3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360E19" w14:textId="77777777" w:rsidR="00AF64D8" w:rsidRDefault="00AF64D8" w:rsidP="00AF64D8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52C7A6AE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505233A2" w14:textId="77777777" w:rsidR="00AF64D8" w:rsidRPr="00C07DB2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p w14:paraId="089362A7" w14:textId="0D68C910" w:rsidR="00E374C8" w:rsidRPr="00AF64D8" w:rsidRDefault="00E374C8" w:rsidP="00AF64D8"/>
    <w:sectPr w:rsidR="00E374C8" w:rsidRPr="00AF64D8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C0D43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B3E1D"/>
    <w:rsid w:val="007C7923"/>
    <w:rsid w:val="007F6508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126"/>
    <w:rsid w:val="00AB0B8B"/>
    <w:rsid w:val="00AC1E9F"/>
    <w:rsid w:val="00AC204A"/>
    <w:rsid w:val="00AF64D8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2023-10-02T21:17:00Z</cp:lastPrinted>
  <dcterms:created xsi:type="dcterms:W3CDTF">2024-03-22T14:22:00Z</dcterms:created>
  <dcterms:modified xsi:type="dcterms:W3CDTF">2024-03-22T14:22:00Z</dcterms:modified>
</cp:coreProperties>
</file>